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大美宁国·乐享山里生活&lt;宁国夏霖纯玩养生康养五日游&gt;真纯玩/真潇洒/0购物行程单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宁国康养5日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w:br/>
                全程含4早9正（升级一餐欢送宴会）
                <w:br/>
                <w:br/>
                保证入住3晚夏霖景区民宿一级好空气
                <w:br/>
                <w:br/>
                满30人特别安排一场大山里的篝火晚会
                <w:br/>
                <w:br/>
                免费自动麻将机搓麻/赠送欢唱卡拉OK
                <w:br/>
                <w:br/>
                生态宁国---康养旅游，清净大自然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全程含4早9正（升级一餐欢送宴会）
                <w:br/>
                保证入住3晚夏霖景区民宿一级好空气
                <w:br/>
                满30人特别安排一场大山里的篝火晚会
                <w:br/>
                免费自动麻将机搓麻/赠送欢唱卡拉OK
                <w:br/>
                生态宁国---康养旅游，清净大自然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晨指定时间地点上车，赴安徽宁国，宁国是水阳江、青弋江、富春江的源头，境内西津、东津、中津三条河流穿城而过，境内土特名产有山核桃、元竹、青梅、银杏面，享有“中国山核桃之乡”和“中国元竹之乡”称号。抵达夏霖风景区后入住农家夏霖养生基地安排中餐。下午打牌、唱歌随心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坐电瓶车游览夏霖风景区内【石门风景区】先上山游玩，一个多小时游览石门、龙须瀑乌龙潭。可慢慢感受大自然的鬼斧神工，中午回到农家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景区交通车，游览[龙潭景区]中国景观工委常务理事、中国生态旅游协会主席韩也良先生当年考察夏霖时，用“唯我独尊”四字，充分肯定了它的独有魅力:高瀑临崖飞泻，犹如银河倒挂。相传当年大禹治水，- -条天龙潜入潭中，故名大龙潭。还有一个传说是清末农民起义领袖田化龙曾屯兵夏霖，后人为纪念与清军激战身亡的田化龙，称此处为大龙潭。宁国【无界·幻境】沉浸式光影体验馆（必消套餐），拥有以“梦幻光影、裸眼穿越、美拍打卡、时空隧道……”为主题的各种新型体验项目，结合了多种高端技术与艺术形式，为游客开启一场超越时空的绝妙旅程。游览结束返回农家用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早餐后游玩【卧龙谷风景区】。卧龙盘于山间，空气清新、风光独好。游程2小时，尽情吸氧。 游览结束返回农家用中餐，下午或景区内农家农家小憩、或自由漫步享受大自然带给你的惬意，中餐后自由活动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宁国-苏州
                <w:br/>
              </w:t>
            </w:r>
          </w:p>
          <w:p>
            <w:pPr>
              <w:pStyle w:val="indent"/>
            </w:pPr>
            <w:r>
              <w:rPr>
                <w:rFonts w:ascii="微软雅黑" w:hAnsi="微软雅黑" w:eastAsia="微软雅黑" w:cs="微软雅黑"/>
                <w:color w:val="000000"/>
                <w:sz w:val="20"/>
                <w:szCs w:val="20"/>
              </w:rPr>
              <w:t xml:space="preserve">
                早餐后收拾行李办理退房手续，中餐后适时返程回到苏州，结束悠闲、惬意的避暑、养生之旅。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1、交通：往返空调大巴车接送（根据人数调车型，保证一人一正座）
                <w:br/>
                <w:br/>
                2、住宿：夏霖农家2-3人房 空调洗漱用品自理（如需开空调需加10元/人/晚）
                <w:br/>
                <w:br/>
                3、门票：所列景点首道门票（景区小交通/自理景点除外，包含景点不去无费用可退）
                <w:br/>
                <w:br/>
                3、餐费：当地4早9正餐（餐和房统一核定，餐不用不退）
                <w:br/>
                <w:br/>
                4、服务：旅行社工作人员送团，游玩时景区讲解员陪同
                <w:br/>
                <w:br/>
                5、旅行社责任保险，另建议客人自愿购买旅游人身意外伤害保险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1、必消自理：景区小交通+【无界·幻境】沉浸式光影体验馆合计旅行社优惠价60元/人必须自理
                <w:br/>
                <w:br/>
                2、除景点第一大门票外的二次消费（如索道、请香等），请游客自愿选择，旅行社及导游不参与。  
                <w:br/>
                <w:br/>
                3、请自愿购买旅游人身意外保险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
                <w:br/>
                <w:br/>
                补单房差280元/人，只补不退。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座位号以当天导游安排为准！！！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2025-06-10T04:15:30+08:00</dcterms:created>
  <dcterms:modified xsi:type="dcterms:W3CDTF">2025-06-10T04:15:30+08:00</dcterms:modified>
</cp:coreProperties>
</file>

<file path=docProps/custom.xml><?xml version="1.0" encoding="utf-8"?>
<Properties xmlns="http://schemas.openxmlformats.org/officeDocument/2006/custom-properties" xmlns:vt="http://schemas.openxmlformats.org/officeDocument/2006/docPropsVTypes"/>
</file>