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【重庆峰荟】武隆仙女山、天生三桥、濯水古镇、酉阳桃花源、千里乌江画廊、龚滩古镇、蚩尤九黎城、轻轨穿楼、解放碑、洪崖洞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TCQ9864227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2晚特色客栈+2晚豪华酒店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武隆仙女山-天生三桥景区-濯水古镇
                <w:br/>
                黔江/濯水古镇
                <w:br/>
                含
                <w:br/>
                含
                <w:br/>
                含
                <w:br/>
                D3
                <w:br/>
                酉阳桃花源-千里乌江画廊-龚滩古镇
                <w:br/>
                龚滩/彭水
                <w:br/>
                含
                <w:br/>
                含
                <w:br/>
                含
                <w:br/>
                D4
                <w:br/>
                蚩尤九黎城-轻轨穿楼-解放碑-洪崖洞
                <w:br/>
                重庆
                <w:br/>
                含
                <w:br/>
                含
                <w:br/>
                ---
                <w:br/>
                D5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客人前往美丽的山水之城、富有活力的中国西部魅力之都【重庆】，抵达后安排接机/站，送至酒店后可根据自身情况安排自由活动。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武隆仙女山-天生三桥景区-濯水古镇
                <w:br/>
              </w:t>
            </w:r>
          </w:p>
          <w:p>
            <w:pPr>
              <w:pStyle w:val="indent"/>
            </w:pPr>
            <w:r>
              <w:rPr>
                <w:rFonts w:ascii="微软雅黑" w:hAnsi="微软雅黑" w:eastAsia="微软雅黑" w:cs="微软雅黑"/>
                <w:color w:val="000000"/>
                <w:sz w:val="20"/>
                <w:szCs w:val="20"/>
              </w:rPr>
              <w:t xml:space="preserve">
                享用早餐 —— 酒店早餐后乘车前往武隆（高速路行驶时间约3小时左右） 
                <w:br/>
                天生三桥——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享用午餐 —— 品尝当地特色蒸笼宴。
                <w:br/>
                仙女山 —— 国家AAAAA级风景区，地处重庆东部武陵山脉，仙女山海拔2033米，拥有森林33万亩，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濯水古镇—— 国家AAAAA级风景区，“重庆市特色景观旅游名镇”，可欣赏风雨廊桥夜景，桥横跨于阿蓬江上，全长658米、宽5米。被中国廊桥协会授予“世界第一风雨廊桥”。
                <w:br/>
                享用晚餐 —— 品尝当地特色本帮菜。
                <w:br/>
                游玩结束后入住酒店休息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黔江/濯水古镇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酉阳桃花源-千里乌江画廊-龚滩古镇
                <w:br/>
              </w:t>
            </w:r>
          </w:p>
          <w:p>
            <w:pPr>
              <w:pStyle w:val="indent"/>
            </w:pPr>
            <w:r>
              <w:rPr>
                <w:rFonts w:ascii="微软雅黑" w:hAnsi="微软雅黑" w:eastAsia="微软雅黑" w:cs="微软雅黑"/>
                <w:color w:val="000000"/>
                <w:sz w:val="20"/>
                <w:szCs w:val="20"/>
              </w:rPr>
              <w:t xml:space="preserve">
                享用早餐 —— 酒店早餐
                <w:br/>
                桃花源 —— 桃花源景区位于有"重庆凉都"之称的避暑胜地酉阳县城近郊大山之中，是国家AAAAA级旅游景区，被广泛认为是陶渊明笔下《桃花源记》原型地，由世外桃源、太古洞、酉州古城、桃花源国家森林公园、二酉山等组成。
                <w:br/>
                享用午餐 —— 品尝当地特色江湖菜。
                <w:br/>
                龚滩古镇 —— 是中国历史文化名镇、重庆市第一历史文化名镇、国家AAAA级旅游景区、乌江画廊核心景区和璀璨明珠，重庆著名旅游胜地。滩古镇曾经是重庆市20个首批受保护的历史文化名镇之首的古镇，因为古镇独特的山水环境而闻名。古镇居于乌江天险的中段，山、水、建筑融为一体，历史上完全因水陆的物资转换而发展，后因水运的衰落而失去繁荣的基础条件。
                <w:br/>
                乌江画廊 ——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享用晚餐 —— 品尝当地特色乌江鱼。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龚滩/彭水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w:br/>
                蚩尤九黎城 —— 世界最大苗族建筑群，重现“九黎之城”历史风貌。国家AAAA级景区，主要建筑包括标志⻔楼、九道⻔、九黎宫、九黎部落、盘瓠⼤殿、九黎神柱等。九黎神柱是⽬前世界上⾼度最⾼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品尝当地特色长桌宴。
                <w:br/>
                李子坝轻轨穿楼 —— 网红必打卡地，一张轻轨穿楼照片震惊国外，瞬间刷爆了朋友圈。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重庆地标性建筑，是重庆的城市象征，感受山城的绚丽多彩。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1、不参加自愿自费的贵宾可在解放碑自由活动后自行打车回酒店。
                <w:br/>
                2、时间安排仅供参考，如遇特殊情况，导游有权调换游览顺序。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早餐后自由活动，请携带好行李乘车前往车站返程，结束愉快的重庆之旅！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1、交通：往返动车二等座！含出票手续费。
                <w:br/>
                2、住宿：2晚古镇当地特色客栈，住宿条件有限，敬请谅解，2晚准五/携程四钻酒店；
                <w:br/>
                重庆参考酒店（准五）：H酒店、陶瑞酒店、伊可莎酒店、红楼银杏酒店、尚高丽呈酒店、圣名酒店或同级酒店
                <w:br/>
                黔江参考酒店：望桥居客栈、江湾客栈、伍栈记客栈、诚悦庄客栈、雅轩客栈、文庭碧院客栈或同级
                <w:br/>
                龚滩/彭水参考酒店：锦亿明晞客栈、东和丽景客栈、郭家客栈、江南客栈或同级
                <w:br/>
                全程双人标间（一人一天一床位，包房单房差自理）；
                <w:br/>
                来自重庆市城管局的消息，从2023年8月1日起，重庆餐饮业、旅游住宿业不得主动提供一次性用品。
                <w:br/>
                3、用餐：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4、门票：含行程所列景点门票：天生三桥、仙女山、蚩尤九黎城、乌江画廊、桃花源、龚滩古镇、含天坑三桥换乘车、含天坑电梯。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5、用车：重庆空调旅游大巴车（保证一人一正座）；（散客接送由小车接送不配导游）
                <w:br/>
                6、导游：持证优秀导游服务；接送站不含导游服务。（6人内安排司机兼职导游，负责协助拿票不进景区）
                <w:br/>
                7、儿童：儿童只含往返大交通、重庆当地车位、餐费、导服（如产生门票、住宿、自费娱乐等费用均自理）；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①推荐自愿自费：158元/人（千里乌江画廊游船+车导综合服务费，无任何优惠证件退费）
                <w:br/>
                ②推荐自愿自费：98元/人（南滨路景区夜景+弹子石老街+车导综合服务费，无任何优惠证件退费，客人自愿选择，绝不强制客人消费）
                <w:br/>
                以上自愿自费优惠套餐：自愿消费不强制！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2025-05-04T14:50:05+08:00</dcterms:created>
  <dcterms:modified xsi:type="dcterms:W3CDTF">2025-05-04T14:50:05+08:00</dcterms:modified>
</cp:coreProperties>
</file>

<file path=docProps/custom.xml><?xml version="1.0" encoding="utf-8"?>
<Properties xmlns="http://schemas.openxmlformats.org/officeDocument/2006/custom-properties" xmlns:vt="http://schemas.openxmlformats.org/officeDocument/2006/docPropsVTypes"/>
</file>