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相约升龙道5天4晚行程单</w:t>
      </w:r>
    </w:p>
    <w:p>
      <w:pPr>
        <w:jc w:val="center"/>
        <w:spacing w:after="100"/>
      </w:pPr>
      <w:r>
        <w:rPr>
          <w:rFonts w:ascii="微软雅黑" w:hAnsi="微软雅黑" w:eastAsia="微软雅黑" w:cs="微软雅黑"/>
          <w:sz w:val="20"/>
          <w:szCs w:val="20"/>
        </w:rPr>
        <w:t xml:space="preserve">金泽+白川乡+金泽21世纪美术馆+雨晴海岸+白川乡合掌村5天4晚私家团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11741744617Cx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名古屋</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岐阜-石川-白川乡合掌村-富山</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【精致旅行】2~8人小团，深度漫游，小众美景打卡，私享中部深度体验 
                <w:br/>
                【品质保证】真正纯玩0购物，进店必赔 
                <w:br/>
                【特色体验】北陆秘境~庄川峡游船，感受现实版水墨画 
                <w:br/>
                【美景打卡】世界文化遗产-白川乡合掌村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相约升龙道：小众美景打卡，尊贵私享中部深度体验 🌟
                <w:br/>
                🏨 全程网评4星级酒店，可自行升级5星豪华酒店
                <w:br/>
                🍣 品尝中部地区美食-飞騨和牛烧烤，越前荞麦面，富山寒鰤鱼料理
                <w:br/>
                🏠 特别安排建筑大师隈研吾经典作品-富山县立图书馆·玻璃美术馆，
                <w:br/>
                ☕ 特别安排打卡日本最美星巴克（富山环水公园店）
                <w:br/>
                🌊 海天一色~能登最美景"雨晴海岸"
                <w:br/>
                🎨 签到妹岛和世获奖大作"金泽21世纪美术馆"
                <w:br/>
                🚢 特别安排北陆秘境~庄川峡游船，感受现实版水墨画
                <w:br/>
                🌹 世界文化遗产~白川乡合掌村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落地中部机场，开启旅程。
                <w:br/>
              </w:t>
            </w:r>
          </w:p>
          <w:p>
            <w:pPr>
              <w:pStyle w:val="indent"/>
            </w:pPr>
            <w:r>
              <w:rPr>
                <w:rFonts w:ascii="微软雅黑" w:hAnsi="微软雅黑" w:eastAsia="微软雅黑" w:cs="微软雅黑"/>
                <w:color w:val="000000"/>
                <w:sz w:val="20"/>
                <w:szCs w:val="20"/>
              </w:rPr>
              <w:t xml:space="preserve">
                司机接机后送至名古屋市区酒店办理入驻，后客人周边自由活动。
                <w:br/>
                交通：阿尔法或者海狮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京阪名古屋酒店、THE 皇家花园 CANVAS 名古屋或其他同级酒店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名古屋-石川-金泽
                <w:br/>
              </w:t>
            </w:r>
          </w:p>
          <w:p>
            <w:pPr>
              <w:pStyle w:val="indent"/>
            </w:pPr>
            <w:r>
              <w:rPr>
                <w:rFonts w:ascii="微软雅黑" w:hAnsi="微软雅黑" w:eastAsia="微软雅黑" w:cs="微软雅黑"/>
                <w:color w:val="000000"/>
                <w:sz w:val="20"/>
                <w:szCs w:val="20"/>
              </w:rPr>
              <w:t xml:space="preserve">
                9:00从酒店出发，乘坐包车游览景点；
                <w:br/>
                《永平寺》永平寺是位于福井县吉田郡永平寺町的寺院，为曹洞宗大本山，山号“吉祥山”。它是宽元二年（1244）由道元禅师创办的坐禅修行之道场。 道元禅师1200年出生于京都，14岁在比睿山出家，24岁那年的春天前往中国天童山，从如净禅师受学，传承释迦佛“坐禅”之佛教教义朔返回日本。 这里修行的中心内容是坐禅，但是坐禅并不是修行的全部内容。重要的是将坐禅的精神融汇到日常生活中去。例如僧人们每天用布擦拭长廊的劳动也是一种“动态的坐禅”。宣传册上有僧人们擦拭地板的图片，就和动画片里一休擦地板的动作一样。有兴趣祈福或者了解禅修的游客不妨来看看。
                <w:br/>
                《近江町市场》金泽的近江町市场在市中心，离JR金泽站也非常近。它是该市的主要生鲜市场，丰富的海鲜盖饭是来这里不可错过的，除了市集贩卖生鲜外二楼有餐厅供选择。
                <w:br/>
                《金泽21世纪美术馆》金泽21世纪美术馆位于石川县金泽市市中心，是一家现代美术馆。该馆主要展出绘画、书法、摄影等艺术作品。馆内有6间收藏品室，8间特别展览室。美术馆的外形非常有设计感，与金泽周围其他的博物馆和建筑物有很大区别。它是一个直径约为112米的圆形建筑，没有正面或主入口，如透明飘浮的大扁圆岛一般，馆内采用360度透明开放的玻璃幕墙，室外风景自然融入室内，它曾获得威尼斯建筑双年展的金狮奖。除了展区之外，博物馆内还有一些公共空间，包括图书馆，演讲厅和儿童工作室。
                <w:br/>
                《兼六园》与水户偕乐园、冈山后乐园齐名的日本“三大名园”之一的兼六园，作为江户时代的很有代表性的大名（诸侯）园林，历经历代加贺藩主长年累月的不懈努力，始有今日之风貌。兼六园位于金泽市中心，作为一处可欣赏四季美景的园林，深受众多石川县县民与世界各国游客的喜爱。兼六园在大量采用“回游式”造园元素的同时，也综合运用了诸多时代的造园手法，集众家之所长于一身。
                <w:br/>
                交通：阿尔法或者海狮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加贺宝泉御宿野乃金泽天然温泉酒店、金泽彩之庭酒店或同级酒店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金泽-富山
                <w:br/>
              </w:t>
            </w:r>
          </w:p>
          <w:p>
            <w:pPr>
              <w:pStyle w:val="indent"/>
            </w:pPr>
            <w:r>
              <w:rPr>
                <w:rFonts w:ascii="微软雅黑" w:hAnsi="微软雅黑" w:eastAsia="微软雅黑" w:cs="微软雅黑"/>
                <w:color w:val="000000"/>
                <w:sz w:val="20"/>
                <w:szCs w:val="20"/>
              </w:rPr>
              <w:t xml:space="preserve">
                9:00从酒店出发，乘坐包车游览景点；
                <w:br/>
                《石川县立图书馆》石川县立图书馆位于日本石川县金泽市，是一个公共图书馆，设有大型阅览空间，开放图书约30万册，hiromura设计公司受邀为其进行导视系统设计。针对环形的大型开放空间，hiromura设计公司采用方向编码，使用四种鲜明的颜色进行区域划分，色彩应用于信息中的线条装饰，既可清晰易辨，又不会造成强烈的视觉冲击。采用衬线字体，具有历史韵味，营造了具有书卷气息的文化场所。
                <w:br/>
                《东茶屋街》金泽有江户时代延续至今的三大茶屋街，分别称作西茶屋街、东茶屋街、主计町。东茶屋街是其中比较大的。目前东茶屋街的风貌仍然保持着江户时代的风格，石板路的两侧木屋鳞次栉比，经过重新装潢的古老建筑物现在成为饮食店与吃茶店或是土产店。这里是日本重要传统建筑群保存地区。
                <w:br/>
                《雨晴海岸》雨晴海岸位于富山县高岗市，是能登半岛国定公园的一部分。可通过乘坐当地的通勤列车冰见线到达。每年10月末至次年的6月初，在天气晴好的情况下可能会在海岸边见到对面立山连峰冠雪的奇景。
                <w:br/>
                《》
                <w:br/>
                交通：阿尔法或者海狮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富山日航都市酒店、ANA Crowne Plaza 富山全日空皇冠假日酒店、富山东急卓越大酒店或其他同级酒店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富山-白川乡-高山
                <w:br/>
              </w:t>
            </w:r>
          </w:p>
          <w:p>
            <w:pPr>
              <w:pStyle w:val="indent"/>
            </w:pPr>
            <w:r>
              <w:rPr>
                <w:rFonts w:ascii="微软雅黑" w:hAnsi="微软雅黑" w:eastAsia="微软雅黑" w:cs="微软雅黑"/>
                <w:color w:val="000000"/>
                <w:sz w:val="20"/>
                <w:szCs w:val="20"/>
              </w:rPr>
              <w:t xml:space="preserve">
                9:00从酒店出发，乘坐包车游览景点；
                <w:br/>
                《庄川峡游船》庄川峡位于富山县西部的砺波市，这里以散居村（日本一种乡村居住形态）和郁金香种植而闻名，庄川的清流成就了溪谷美景。乘坐游览船悠闲赏景观花，在源泉泉质各异的庄川温泉乡享受慢生活，可谓是一处适合身心疗愈之旅的景点。
                <w:br/>
                《白川乡》白川乡位于岐阜县西北部，于1995年被列入“世界文化遗产”。“合掌造”式民居屋顶呈三角形，是当地居民为了抵御严寒和大雪创造出的适合大家族居住的建筑形式。因屋的形状很尖，像一个合着的手，因而得名。在这日本可数的大雪地带，合掌建筑可抵御严峻的气候和大雪，村民至今仍在这样的村落中生活。以具有数百年历史的合掌建筑，孕育村落生活的大自然、悠久的历史与现代生活在这里和谐共融，可谓是“活着的世界文物”。白川乡亮灯仪式白川乡每年1月中旬到2月下旬的周末都会举办亮灯仪式。当天空的颜色渐渐变暗，冰冷的白雪和温暖的灯光开始交织出柔美的景色，银装素裹的茅草屋顶渐渐被橙色光芒环绕，梦境中的场景慢慢浮现。主要景点1. 和田家（国家指定重要文化财产）经历400年悠久历史，合掌造型建筑，至今依然有人入住。2. 神田家四层建筑的合掌造型房屋。一层是饮茶室、二层与三层是酿酒、生活用具、养蚕具的展示、四层是展望室。3. 长濑家五层建筑的合掌造型房屋。一层是500年前的佛坛展示。三四层是以前生活用具的展示。4. 城山展望台俯瞰白川乡全景，是摄影的好地点。5. 合掌造民家园25栋合掌造型的茅草屋,其中9栋是岐阜县指定的重要文化财产。还可以参观合掌茅草房的内侧。
                <w:br/>
                《高山上三之町古街》高山上三之町古街位于流经高山市内的宫川河东岸，是以往盛极一时的商人城镇。 特别是被称为“三町”的上三之町、上二之町、上一之町一带，有保存完好的江户时代建筑，是来到高山的值得一去之地。这个地区是“重要传统建筑群保护区”。 高山古街格子窗下有溪水潺潺的水渠，土酒窖里挂着杉树叶团成的“酒林”，街边大户人家和老铺的门帘连成排。传统的糖果店和工艺品店、招牌咸甜烤糯米团子、飞驒牛肉烤串等店家林立，吸引着南来北往的游客。
                <w:br/>
                交通：阿尔法或者海狮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京阪名古屋酒店、THE 皇家花园 CANVAS 名古屋或其他同级酒店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名古屋-回国
                <w:br/>
              </w:t>
            </w:r>
          </w:p>
          <w:p>
            <w:pPr>
              <w:pStyle w:val="indent"/>
            </w:pPr>
            <w:r>
              <w:rPr>
                <w:rFonts w:ascii="微软雅黑" w:hAnsi="微软雅黑" w:eastAsia="微软雅黑" w:cs="微软雅黑"/>
                <w:color w:val="000000"/>
                <w:sz w:val="20"/>
                <w:szCs w:val="20"/>
              </w:rPr>
              <w:t xml:space="preserve">
                上午自由活动，司机根据航班时间送客人前往机场登机，返程。
                <w:br/>
                交通：阿尔法或者海狮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1、用车：安排当地专属用车（车型根据此团游客人数而定，另外特殊路段因当地规定及安全考量可能会派遣小型车提供服务）；
                <w:br/>
                2、接送：目的地接机/站服务，从中部机场集合，送至名古屋市区；目的地送机/站服务，从名古屋市区集合，送至中部机场；
                <w:br/>
                3、住宿：酒店标准2人间，行程所列酒店住宿费用，如遇政府征用，旺季满房等情况，将安排不低于原档次的其他酒店，请谅解!
                <w:br/>
                4、用餐：成人包含4餐：4早餐，不含午晚餐；
                <w:br/>
                5、门票：行程中所列景点/场馆首道大门票；
                <w:br/>
                6、保险：境外旅游意外基础险；
                <w:br/>
                6、随团服务人员：当地普通话司机服务（仅负责行程活动中接待服务，不提供景区/场馆讲解）；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1、交通：本产品为当地参团产品，即不包含您所在城市至目的城市的往返交通，您需自行前往目的城市；
                <w:br/>
                2、住宿：单房差：单人入住须补单房差；
                <w:br/>
                3、签证：本产品不包含日本签证（签注）费用，敬请自理
                <w:br/>
                4、补充：景区内小交通；出发地至集合地的交通等非行程安排的交通；因交通延阻、战争、政变、罢工、天气、飞机机器故障、航班取消或更改时间等不可抗力原因所导致的额外费用；行程中注明需要另行支付的自费景点；升级舱位、升级酒店、升级房型等产生的差价；全程额外行李托运及超重费用；境外内陆段行李托运及超重费用。酒店内洗衣、理发、电话、传真、收费电视、饮品、烟酒等个人消费；自由活动期间用车、陪同服务；购物等个人消费以及因个人疏忽、违章或违法引起的经济损失或赔偿费用；一切个人消费及费用包含中未提及的任何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出团通知
                <w:br/>
                1.最晚在出行前1天20点，您将收到《出团通知书》（付款时间在出发前一天18点后的，会于出发当天12点前发送）。如未收到请及时联系工作人员。集合时间可参考网站披露，具体请以《出团通知书》或服务人员通知为准。
                <w:br/>
                2.如您预订的出游日期最终不成团，我司会提前与您沟通解决方案，您可以选择延期出发、更改线路出行，或退回团款。
                <w:br/>
                出行须知：
                <w:br/>
                1.增强安全意识，平安健康出游。请您出行前与同行人务必仔细阅读产品及合同所列的预订须知、温馨提示以及相关安全提示类信息并严格遵守。同时，做好自身健康的第一责任人，确保身体状况良好健康出行。
                <w:br/>
                2.如为多人出行，预订人/旅游者代表确认已征得其余全体出行人同意作为本次旅游签约代表，受托人在旅游合同及其附件上的签字全体委托人均予以认可。如您未取得授权，请不要代为预订下单/签署合同。
                <w:br/>
                3.为确保未成年人出行安全，建议未成年出行由监护人陪同或同行者持监护人委托证明。
                <w:br/>
                4.请您在预订时务必提供准确、完整的信息（姓名、性别、证件号码、国籍、联系方式等），持有效护照，并确保护照有效期在本次行程回国后仍有半年以上有效期，若是去港澳台的客人，需持有效通行证，确保通行证和签注在有效期内，以免产生预订错误，影响出行。如因您提供信息错误而造成损失，由您自行承担。
                <w:br/>
                5.出游人中如有老人、孕妇、儿童或外籍人士等特殊人群，务必提前告知客服。
                <w:br/>
                6.订单生效后，您若需要更改该订单内的任何项目，我们会尽量满足您的需求，鉴于资源的特殊状况，您必须全额承担因变更带来的损失及可能增加的费用。
                <w:br/>
                7.如产品确认单或补充条款中的约定与旅游合同主协议不一致的，以产品确认单或补充条款为准。
                <w:br/>
                8.在办理签证/签注期间，我司会根据您的材料情况可能要求增补其他材料、担保金/押金(仅限通过第三方银行资金托管，不以现金或转账方式直接收取）或予以劝退，若因劝退产生损失由旅游者自行承担，敬请谅解。
                <w:br/>
                交通：
                <w:br/>
                本产品不含往返大交通，需要您自行选择交通工具至当地参团。
                <w:br/>
                住宿：
                <w:br/>
                1.入住酒店后如需升级或更换房型，需自费其中差价。
                <w:br/>
                2.若酒店入住时需交房卡押金，则需由您自理，届时将根据酒店有关押金扣减、退还规则执行，请您在入住期间遵守酒店相关规定。
                <w:br/>
                3.如遇政府征用、旺季房满等情况，将安排不低于原档次的其他酒店；您对特殊房型的需求我们将尽量满足，但不保证，具体以入住当天酒店前台确认为准，敬请谅解。
                <w:br/>
                游览：
                <w:br/>
                1.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2.本产品行程实际出行中，在不减少景点/场馆且征得您同意的前提下，导游、司机可能会根据天气、交通等情况，对您的行程进行适当调整（如调整景点/场馆的游览/参观顺序、变更集合时间等），以确保行程顺利进行。团队行程中请您配合导游，遵守约定时间，请勿迟到，以免耽误其他游客行程，若因迟到导致无法随车游览，责任自负，敬请谅解。
                <w:br/>
                3.在旅游旺季或者其他一些特殊情况下，为了保证您的行程游览不受影响，行程的出发时间可能会提早（具体出发时间以通知为准），导致您不能正常享用酒店早餐。我们建议您跟酒店协调打包早餐或自备早餐，敬请谅解。
                <w:br/>
                4.如涉及赠送类项目，景区/场馆有权依自身承载能力以及天气因素等原因决定是否提供，您也可以选择参加或者不参加。
                <w:br/>
                5.植物类景观（枫叶、樱花、油菜花等），可能会因天气原因导致观花不佳等情况，敬请谅解。
                <w:br/>
                6.行程中需自理的门票或者当地导游推荐的项目，请自愿选择是否参加。
                <w:br/>
                7.产品如有免排队服务，受景区淡旺季影响，实际行中免排队服务在游客较多的情况下可能仍需排队，敬请谅解。
                <w:br/>
                8.持军官证、老年证、学生证等其他符合景区/场馆门票优惠政策条件的游客，具体门票以出行当日景区/场馆公布政策为准。
                <w:br/>
                购物：
                <w:br/>
                1.在旅游行程中，个别景区景点/场馆、餐厅、休息区，以及DFS等免税店、邮轮内等非同程商家组织的购物，均非旅行社安排的购物场所，无任何购物强制消费。提醒您根据自身需要，理性消费并索要凭证/发票。如产生消费争议，将由您自行承担，敬请谅解。
                <w:br/>
                2.目的地可能有部分私人经营的娱乐、消费场所，此类组织多数无合法经营资质，存在各种隐患。为了您的安全和健康考虑，同程提醒您谨慎消费。
                <w:br/>
                自费：
                <w:br/>
                如本行程含有推荐自费项目，您可以根据需求自行选择是否参加，不强制。
                <w:br/>
                餐食：
                <w:br/>
                旅游团队用餐，旅行社按承诺标准确保餐饮卫生及餐食数量，但不同地区餐食口味有差异，不一定满足您的口味需求，敬请谅解。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订单签约付款成功后，旅行社会即刻预定产品相关内容，若旅游者申请退改，已发生的必要费用由旅游者自行承担。必要的费用，指旅行社履行合同已经发生的费用以及向地接社或者履行辅助人支付且不可退还的费用，包括但不限于乘坐飞机（车、船）等交通工具的费用（含预订金）、用餐住宿费用（含预订金）、签证/签注等。
                <w:br/>
                预授权或付款成功后如需更改、取消、退订，将按您所订资源的退改条款收取费用。
                <w:br/>
                旅游者在行程开始前或行程中提出解除合同的，旅行社有权扣除必要费用后，将余款退还旅游者，但最高额不应当超过旅游费用总额。
                <w:br/>
                此规则不适用于大客户订单（自然人外的客户主体），大客户订单的退改规则以实际签订的旅游合同为准。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行程前30天及以上，无损退；
                <w:br/>
                前15天（含）至29天（含），违约金20%；
                <w:br/>
                前7天（含）至14天（含），违约金50%；
                <w:br/>
                前4天（含）至6天（含），违约金70%；
                <w:br/>
                前1天（含）至3天（含），违约金80%；
                <w:br/>
                行程开始当日，违约金100%；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2025-07-27T14:35:42+08:00</dcterms:created>
  <dcterms:modified xsi:type="dcterms:W3CDTF">2025-07-27T14:35:42+08:00</dcterms:modified>
</cp:coreProperties>
</file>

<file path=docProps/custom.xml><?xml version="1.0" encoding="utf-8"?>
<Properties xmlns="http://schemas.openxmlformats.org/officeDocument/2006/custom-properties" xmlns:vt="http://schemas.openxmlformats.org/officeDocument/2006/docPropsVTypes"/>
</file>