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相约佐贺熊本5天4晚九州之旅行程单</w:t>
      </w:r>
    </w:p>
    <w:p>
      <w:pPr>
        <w:jc w:val="center"/>
        <w:spacing w:after="100"/>
      </w:pPr>
      <w:r>
        <w:rPr>
          <w:rFonts w:ascii="微软雅黑" w:hAnsi="微软雅黑" w:eastAsia="微软雅黑" w:cs="微软雅黑"/>
          <w:sz w:val="20"/>
          <w:szCs w:val="20"/>
        </w:rPr>
        <w:t xml:space="preserve">九州亲子小众之旅</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11741759645Gj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福冈</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福冈-熊本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【精致旅行】2~8人小团，深度漫游，小众美景打卡，私享九州深度体验
                <w:br/>
                【品质保证】真正纯玩0购物，进店必赔
                <w:br/>
                【特色体验】北九州经典玩法：出海观野生海豚+萌熊电铁+柳川游船
                <w:br/>
                【美景打卡】熊本城-熊本熊部长办公室-太宰府天满宫-柳川-宝当栈桥等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相约佐贺熊本：九州亲子小众之旅
                <w:br/>
                🏨 全程网评4星级酒店，可自行升级5星豪华酒店
                <w:br/>
                🍣 品尝北九州当地美食-佐贺牛烧烤，活乌贼料理，福冈夜市等
                <w:br/>
                🌟 特别企划：
                <w:br/>
                🏯特别安排熊本熊部长新办公室（鹤屋百货），亲密互动
                <w:br/>
                🚃特别安排萌熊电铁，拍照打卡
                <w:br/>
                🚣 游览日本水乡-柳川游船
                <w:br/>
                ✈ 每周三发团，可自行组团，当地专业司机带领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落地福冈机场，开启旅程。
                <w:br/>
              </w:t>
            </w:r>
          </w:p>
          <w:p>
            <w:pPr>
              <w:pStyle w:val="indent"/>
            </w:pPr>
            <w:r>
              <w:rPr>
                <w:rFonts w:ascii="微软雅黑" w:hAnsi="微软雅黑" w:eastAsia="微软雅黑" w:cs="微软雅黑"/>
                <w:color w:val="000000"/>
                <w:sz w:val="20"/>
                <w:szCs w:val="20"/>
              </w:rPr>
              <w:t xml:space="preserve">
                司机接机后送至福冈市区酒店办理入住，后客人周边自由活动。
                <w:br/>
                交通：阿尔法或者海狮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福冈市区酒店：博多冷泉大和ROYNET PREMIER酒店或福冈皇家花园酒店或同级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福冈-唐津-柳川-佐贺
                <w:br/>
              </w:t>
            </w:r>
          </w:p>
          <w:p>
            <w:pPr>
              <w:pStyle w:val="indent"/>
            </w:pPr>
            <w:r>
              <w:rPr>
                <w:rFonts w:ascii="微软雅黑" w:hAnsi="微软雅黑" w:eastAsia="微软雅黑" w:cs="微软雅黑"/>
                <w:color w:val="000000"/>
                <w:sz w:val="20"/>
                <w:szCs w:val="20"/>
              </w:rPr>
              <w:t xml:space="preserve">
                9:00从酒店出发，乘坐包车游览景点；
                <w:br/>
                《天守阁展望台》俯瞰大阪城‌：展望台正下方是护城河、石垣等历史建筑群，大阪城公园的梅林与西之丸庭园四季景色尽收眼底‌。眺望市区与自然‌：现代高楼、大阪平原、远处生驹山脉等景观形成古今交融的独特画面‌；
                <w:br/>
                《宝当栈桥》游览唐津城，俯瞰玄界滩海景；
                <w:br/>
                《佐贺县立佐贺城本丸历史馆》历史馆位于佐贺城公园内，复原了江户时代末期（1838年）的佐贺城本丸御殿，是日本规模最大的木造复原建筑，内部铺设超过700张榻榻米，完整再现了幕末武士居所的空间感‌。‌防御设计‌：佐贺城原为“平梯复合型城堡”，拥有宽阔护城河，独特的水淹防御机制使其被称为“沉没的城堡”。
                <w:br/>
                《柳川人力游船》柳川游船起源于江户时代，以城下町水网为基础发展而来，乘坐传统“土船”（DONKO船）沿河道漂流，可欣赏两岸古建筑、四季花卉及诗人北原白秋的故乡风貌‌3。船夫全程用木桨掌舵，并穿插讲解柳川历史或演唱船歌（含《哆啦A梦》等趣味曲目），部分船夫还会表演“跳桥”等互动环节‌；全程经过数十座低矮石桥，需躺平通过最狭窄的桥洞，增添探险乐趣‌；
                <w:br/>
                交通：阿尔法或者海狮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酒店参考：佐贺新大谷酒店或佐贺花园露台酒店度假村或柳川龟之井酒店或同级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佐贺-熊本
                <w:br/>
              </w:t>
            </w:r>
          </w:p>
          <w:p>
            <w:pPr>
              <w:pStyle w:val="indent"/>
            </w:pPr>
            <w:r>
              <w:rPr>
                <w:rFonts w:ascii="微软雅黑" w:hAnsi="微软雅黑" w:eastAsia="微软雅黑" w:cs="微软雅黑"/>
                <w:color w:val="000000"/>
                <w:sz w:val="20"/>
                <w:szCs w:val="20"/>
              </w:rPr>
              <w:t xml:space="preserve">
                9:00从酒店出发，乘坐包车游览景点；
                <w:br/>
                《萌熊电铁》‌从上能本车站一北熊本车站，搭乘熊本电铁的KMAMON电车（红黑色涂装），电车外观与内装有各种可爱的熊本熊图案，很适合拍照打卡；
                <w:br/>
                《熊本熊部长办公室》世界唯一的熊本熊营业部长办公室、限定出售的商品、使用熊本本地产品的咖啡品目等。当熊本能在办公室的时候，大家还可以看到他在舞台上的身影!
                <w:br/>
                《熊本城》くまもとじょう）位于日本熊本县熊本市中央区，别名银杏城，是日本著名景点之一，“熊本城迹”被指定为国家特别史迹，其中橹、城门、塀等13栋建筑被指定为国家重要文化财产，与大阪城、名古屋城合称为日本三大名城。加藤清正建造此城时，考虑到发生围城战时城内需要有食物供应，因此便广植银杏，为战备存粮，所以又名银杏城。
                <w:br/>
                《樱之马场城彩苑》每日上演历史剧与传统文化表演，如武士剧、忍者主题秀，时长约20-30分钟‌；还原江户时代街景，聚集23家特色店铺，涵盖熊本马肉料理、手工艺品、限定伴手礼等‌；
                <w:br/>
                《上通商店街》熊本市中央区上通町，北接熊本城与樱之马场城彩苑，南连下通商店街，形成市中心核心商业带‌。
                <w:br/>
                交通：阿尔法或者海狮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酒店参考：熊本新空全日空是是假日酒店-IHG 旗下酒店或The Blossom 熊本或日航熊本酒店或同级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熊本-天草(鸟栖)-福冈
                <w:br/>
              </w:t>
            </w:r>
          </w:p>
          <w:p>
            <w:pPr>
              <w:pStyle w:val="indent"/>
            </w:pPr>
            <w:r>
              <w:rPr>
                <w:rFonts w:ascii="微软雅黑" w:hAnsi="微软雅黑" w:eastAsia="微软雅黑" w:cs="微软雅黑"/>
                <w:color w:val="000000"/>
                <w:sz w:val="20"/>
                <w:szCs w:val="20"/>
              </w:rPr>
              <w:t xml:space="preserve">
                9:00从酒店出发，乘坐包车游览景点；
                <w:br/>
                《天草出海观海豚》天草海域栖息约200头野生海豚，全年可见率高达98%，海豚群常伴船侧跳跃，可拍摄跃出水面的动态画面；大风或暴雨可能取消行程；
                <w:br/>
                《乌栖奥特莱斯》天草出海观海豚或者乌栖奥特莱斯，二者选其一；
                <w:br/>
                《太宰府》太宰府天满宫是位于日本福冈县太宰府市的神社。祭祀平安时代的学问家菅原道真。同时也是菅原道真的墓地。和京都的北野天满宫并列为日本全国天满宫的总本社；
                <w:br/>
                交通：阿尔法或者海狮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酒店参考：博多冷泉大和ROYNET PREMIER酒店或福冈皇家花园酒店或同级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福冈-回国
                <w:br/>
              </w:t>
            </w:r>
          </w:p>
          <w:p>
            <w:pPr>
              <w:pStyle w:val="indent"/>
            </w:pPr>
            <w:r>
              <w:rPr>
                <w:rFonts w:ascii="微软雅黑" w:hAnsi="微软雅黑" w:eastAsia="微软雅黑" w:cs="微软雅黑"/>
                <w:color w:val="000000"/>
                <w:sz w:val="20"/>
                <w:szCs w:val="20"/>
              </w:rPr>
              <w:t xml:space="preserve">
                上午自由活动，司机根据航班时间送客人前往机场登机，返程。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当地网评四钻酒店</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1、用车：安排当地专属用车（车型根据此团游客人数而定，另外特殊路段因当地规定及安全考量可能会派遣小型车提供服务）；
                <w:br/>
                2、接送：目的地接机/站服务，从机场集合，送至福冈市区；目的地送机/站服务，从福冈市区集合，送至福冈机场；
                <w:br/>
                3、住宿：酒店标准2人间，行程所列酒店住宿费用，如遇政府征用，旺季满房等情况，将安排不低于原档次的其他酒店，请谅解!
                <w:br/>
                4、用餐：成人包含4餐：4早餐，不含午晚餐；
                <w:br/>
                5、门票：行程中所列景点/场馆首道大门票；
                <w:br/>
                6、保险：境外旅游意外基础险；
                <w:br/>
                7、随团服务人员：当地普通话司机服务（仅负责行程活动中接待服务，不提供景区/场馆讲解）；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1、交通：本产品为当地参团产品，即不包含您所在城市至目的城市的往返交通，您需自行前往目的城市；
                <w:br/>
                2、住宿：单房差：单人入住须补单房差；
                <w:br/>
                3、签证：本产品不包含日本签证（签注）费用，敬请自理
                <w:br/>
                4、补充：景区内小交通；出发地至集合地的交通等非行程安排的交通；因交通延阻、战争、政变、罢工、天气、飞机机器故障、航班取消或更改时间等不可抗力原因所导致的额外费用；行程中注明需要另行支付的自费景点；升级舱位、升级酒店、升级房型等产生的差价；全程额外行李托运及超重费用；境外内陆段行李托运及超重费用。酒店内洗衣、理发、电话、传真、收费电视、饮品、烟酒等个人消费；自由活动期间用车、陪同服务；购物等个人消费以及因个人疏忽、违章或违法引起的经济损失或赔偿费用；一切个人消费及费用包含中未提及的任何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出团通知：
                <w:br/>
                1.最晚在出行前1天20点，您将收到《出团通知书》（付款时间在出发前一天18点后的，会于出发当天12点前发送）。如未收到请及时联系工作人员。集合时间可参考网站披露，具体请以《出团通知书》或服务人员通知为准。
                <w:br/>
                2.如您预订的出游日期最终不成团，我司会提前与您沟通解决方案，您可以选择延期出发、更改线路出行，或退回团款。
                <w:br/>
                出行须知：
                <w:br/>
                1.增强安全意识，平安健康出游。请您出行前与同行人务必仔细阅读产品及合同所列的预订须知、温馨提示以及相关安全提示类信息并严格遵守。同时，做好自身健康的第一责任人，确保身体状况良好健康出行。
                <w:br/>
                2.如为多人出行，预订人/旅游者代表确认已征得其余全体出行人同意作为本次旅游签约代表，受托人在旅游合同及其附件上的签字全体委托人均予以认可。如您未取得授权，请不要代为预订下单/签署合同。
                <w:br/>
                3.为确保未成年人出行安全，建议未成年出行由监护人陪同或同行者持监护人委托证明。
                <w:br/>
                4.请您在预订时务必提供准确、完整的信息（姓名、性别、证件号码、国籍、联系方式等），持有效护照，并确保护照有效期在本次行程回国后仍有半年以上有效期，若是去港澳台的客人，需持有效通行证，确保通行证和签注在有效期内，以免产生预订错误，影响出行。如因您提供信息错误而造成损失，由您自行承担。
                <w:br/>
                5.出游人中如有老人、孕妇、儿童或外籍人士等特殊人群，务必提前告知客服。
                <w:br/>
                6.订单生效后，您若需要更改该订单内的任何项目，我们会尽量满足您的需求，鉴于资源的特殊状况，您必须全额承担因变更带来的损失及可能增加的费用。
                <w:br/>
                7.如产品确认单或补充条款中的约定与旅游合同主协议不一致的，以产品确认单或补充条款为准。
                <w:br/>
                8.在办理签证/签注期间，我司会根据您的材料情况可能要求增补其他材料、担保金/押金(仅限通过第三方银行资金托管，不以现金或转账方式直接收取）或予以劝退，若因劝退产生损失由旅游者自行承担，敬请谅解。
                <w:br/>
                交通：
                <w:br/>
                本产品不含往返大交通，需要您自行选择交通工具至当地参团。
                <w:br/>
                住宿：
                <w:br/>
                1.入住酒店后如需升级或更换房型，需自费其中差价。
                <w:br/>
                2.若酒店入住时需交房卡押金，则需由您自理，届时将根据酒店有关押金扣减、退还规则执行，请您在入住期间遵守酒店相关规定。
                <w:br/>
                3.如遇政府征用、旺季房满等情况，将安排不低于原档次的其他酒店；您对特殊房型的需求我们将尽量满足，但不保证，具体以入住当天酒店前台确认为准，敬请谅解。
                <w:br/>
                游览：
                <w:br/>
                1.出游过程中，如遇不可抗力因素造成景点/场馆未能正常游玩/参观，服务人员经与您协商一致后可根据实际情况取消或更换该景点/场馆，或由服务人员在现场按旅游产品中的门票价退还费用（退费不以景区/场馆挂牌价为准），敬请谅解。
                <w:br/>
                2.本产品行程实际出行中，在不减少景点/场馆且征得您同意的前提下，导游、司机可能会根据天气、交通等情况，对您的行程进行适当调整（如调整景点/场馆的游览/参观顺序、变更集合时间等），以确保行程顺利进行。团队行程中请您配合导游，遵守约定时间，请勿迟到，以免耽误其他游客行程，若因迟到导致无法随车游览，责任自负，敬请谅解。
                <w:br/>
                3.在旅游旺季或者其他一些特殊情况下，为了保证您的行程游览不受影响，行程的出发时间可能会提早（具体出发时间以通知为准），导致您不能正常享用酒店早餐。我们建议您跟酒店协调打包早餐或自备早餐，敬请谅解。
                <w:br/>
                4.如涉及赠送类项目，景区/场馆有权依自身承载能力以及天气因素等原因决定是否提供，您也可以选择参加或者不参加。
                <w:br/>
                5.植物类景观（枫叶、樱花、油菜花等），可能会因天气原因导致观花不佳等情况，敬请谅解。
                <w:br/>
                6.行程中需自理的门票或者当地导游推荐的项目，请自愿选择是否参加。
                <w:br/>
                7.产品如有免排队服务，受景区淡旺季影响，实际行中免排队服务在游客较多的情况下可能仍需排队，敬请谅解。
                <w:br/>
                8.持军官证、老年证、学生证等其他符合景区/场馆门票优惠政策条件的游客，具体门票以出行当日景区/场馆公布政策为准。
                <w:br/>
                购物：
                <w:br/>
                1.在旅游行程中，个别景区景点/场馆、餐厅、休息区，以及DFS等免税店、邮轮内等非同程商家组织的购物，均非旅行社安排的购物场所，无任何购物强制消费。提醒您根据自身需要，理性消费并索要凭证/发票。如产生消费争议，将由您自行承担，敬请谅解。
                <w:br/>
                2.目的地可能有部分私人经营的娱乐、消费场所，此类组织多数无合法经营资质，存在各种隐患。为了您的安全和健康考虑，同程提醒您谨慎消费。
                <w:br/>
                自费：
                <w:br/>
                如本行程含有推荐自费项目，您可以根据需求自行选择是否参加，不强制。
                <w:br/>
                餐食：
                <w:br/>
                旅游团队用餐，旅行社按承诺标准确保餐饮卫生及餐食数量，但不同地区餐食口味有差异，不一定满足您的口味需求，敬请谅解。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订单签约付款成功后，旅行社会即刻预定产品相关内容，若旅游者申请退改，已发生的必要费用由旅游者自行承担。必要的费用，指旅行社履行合同已经发生的费用以及向地接社或者履行辅助人支付且不可退还的费用，包括但不限于乘坐飞机（车、船）等交通工具的费用（含预订金）、用餐住宿费用（含预订金）、签证/签注等。
                <w:br/>
                2.预授权或付款成功后如需更改、取消、退订，将按您所订资源的退改条款收取费用。
                <w:br/>
                3.旅游者在行程开始前或行程中提出解除合同的，旅行社有权扣除必要费用后，将余款退还旅游者，但最高额不应当超过旅游费用总额。此规则不适用于大客户订单（自然人外的客户主体），大客户订单的退改规则以实际签订的旅游合同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行程前30天及以上，无损退；
                <w:br/>
                前15天（含）至29天（含），违约金30%；
                <w:br/>
                前7天（含）至14天（含），违约金50%；
                <w:br/>
                前4天（含）至6天（含），违约金70%；
                <w:br/>
                前1天（含）至3天（含），违约金90%；
                <w:br/>
                行程开始当日，违约金100%；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2025-07-27T14:28:19+08:00</dcterms:created>
  <dcterms:modified xsi:type="dcterms:W3CDTF">2025-07-27T14:28:19+08:00</dcterms:modified>
</cp:coreProperties>
</file>

<file path=docProps/custom.xml><?xml version="1.0" encoding="utf-8"?>
<Properties xmlns="http://schemas.openxmlformats.org/officeDocument/2006/custom-properties" xmlns:vt="http://schemas.openxmlformats.org/officeDocument/2006/docPropsVTypes"/>
</file>