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5星富阳·洞中飞瀑&lt;富阳富春桃源-琴溪香谷-通天飞瀑-龙鳞坝豪华纯玩二日游&gt;入住瑞莱克斯大酒店或同级（赠丰盛自助早餐）纯玩无购物行程单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富阳二日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5星富阳·洞中飞瀑入住瑞莱克斯大酒店或同级（赠丰盛自助早餐）纯玩无购物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指定时间地点集合游览【通天飞瀑】（参加必消赠送），原名“葛仙洞”，是东晋著名道教理论家、医学家、炼丹术家葛洪在此炼丹而得名。景区由山、洞、水、林、石组成，自然生态丰姿华丽，而且有仙水、仙草、仙风、仙气的神秘。溶洞发育已有三亿年之久，属喀斯特地下河溶洞。全洞面积2万多平方米，是由一池二潭三河六瀑五廊六厅组成的竖洞，游程总长3500米，首期开发1500米平地入洞，顶底之差128米。以“奇、险、瀑”自然景观、天然空调为自然特色。其中“通天飞瀑”落差120余米，是华东地区唯一的“洞中飞瀑”，继续游览素有“山抱水围别有天，此处安心是源乡”之称所在地——一【网红龙鳞坝台阶瀑布】（赠送游览）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富阳-苏州
                <w:br/>
              </w:t>
            </w:r>
          </w:p>
          <w:p>
            <w:pPr>
              <w:pStyle w:val="indent"/>
            </w:pPr>
            <w:r>
              <w:rPr>
                <w:rFonts w:ascii="微软雅黑" w:hAnsi="微软雅黑" w:eastAsia="微软雅黑" w:cs="微软雅黑"/>
                <w:color w:val="000000"/>
                <w:sz w:val="20"/>
                <w:szCs w:val="20"/>
              </w:rPr>
              <w:t xml:space="preserve">
                早餐后游览国家AAAA级风景旅游景区—【富春桃源·九霄碧云洞】（门票已含，游览时间约2.5小时）；【乘华东首创•富春云梯】（必消自理40元/人）。融动于静，悄隐于富春桃源景区。从远处观望，似从地面通到山顶，直达青云。九霄碧云洞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这里共分成五大区块：九霄碧云洞、逍遥岩岭湖、天成野槠林。其中九霄碧云洞面积2.8万平方米，被誉为“亚太第一大洞厅”，是一处融山、水、林、洞于一体的华东地区最具特色的景点；【天成野槠林（神畅游乐园）】百余亩充满生机的野生槠树林，清朗幽静。林内“神畅”游乐园，走索桥，攀绳索，钻索洞，溜溜索，惊险刺激，乐趣无穷【万倾碧波·岩岭湖竹筏漂】（必消自理40元/人）湖面面积约3万平方米，湖水清澈，碧波万顷，湖面曲折有致，山环水抱，峡幽滩缓，峰峦叠翠，湖光山色相映成趣，村落田园，动静结合，已辟为水上游览区，有特色竹筏等多种水上游览项目，游人或兜风、或悠游、或品茗、或小酌，游泳嬉水、其乐融融。后游览【琴溪香谷风景区】（门票已含）——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游状元神洞探险、状元祠堂祈福、）。结束后适时乘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1、交通：空调旅游车（根据实际人数安排车型，保证一人一座）
                <w:br/>
                <w:br/>
                2、住宿：富阳五星设施酒店，单房差200元/人，退房差80元/人（占床含早餐）
                <w:br/>
                <w:br/>
                3、门票：景区第一大门票
                <w:br/>
                <w:br/>
                4、导服：全程优秀导游服务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1、必消自费：富春桃源网红云梯需自理40元/人+岩岭湖竹筏漂自理40元/人合计80元/人（参加自理即赠送通天飞瀑大门票）
                <w:br/>
                <w:br/>
                2、行程中不含餐自理(可由导游代定，无发票）
                <w:br/>
                <w:br/>
                3、除行程中包含景点第一大门票外的二次消费（如索道、温泉娱乐项目等），请游客自愿选择，旅行社及导游不参与。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2、此线路为散客综合报价，房差补200元/人宾馆住宿需登记，请游客带好身份证或户口本出游！
                <w:br/>
                <w:br/>
                3、此线路可能与南京其他线路拼车出团，敬请理解与配合！
                <w:br/>
                <w:br/>
                4、座位号以当天导游安排实际为准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2025-06-10T03:03:28+08:00</dcterms:created>
  <dcterms:modified xsi:type="dcterms:W3CDTF">2025-06-10T03:03:28+08:00</dcterms:modified>
</cp:coreProperties>
</file>

<file path=docProps/custom.xml><?xml version="1.0" encoding="utf-8"?>
<Properties xmlns="http://schemas.openxmlformats.org/officeDocument/2006/custom-properties" xmlns:vt="http://schemas.openxmlformats.org/officeDocument/2006/docPropsVTypes"/>
</file>