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【整团】初夏来袭 滨海港城康养天花板&lt;帝王宁海 开元名庭 松兰山海滨浴场 河洪长寿村 雁苍山-梁皇山 夜游前童古镇 十里红妆文化园 许家山石头村 潘天寿艺术中心 五星度假 疗休养④日&gt;3晚连住开元名庭或同级酒店行程单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zt17467784910c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指定三晚连住豪华携程四钻【开元名庭】或同级、2024年新开业、网评高分4.8
                <w:br/>
                【舌尖盛宴】
                <w:br/>
                <w:br/>
                赠3顿丰盛自助早餐
                <w:br/>
                <w:br/>
                +5顿正餐（顿顿12菜1汤）
                <w:br/>
                <w:br/>
                <w:br/>
                告别套班全程专车专导24小时贴心服务
                <w:br/>
                半天游玩半天休
                <w:br/>
                <w:br/>
                海量娱乐通通免费：
                <w:br/>
                棋牌、K歌、健身房等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苏州-宁海
                <w:br/>
              </w:t>
            </w:r>
          </w:p>
          <w:p>
            <w:pPr>
              <w:pStyle w:val="indent"/>
            </w:pPr>
            <w:r>
              <w:rPr>
                <w:rFonts w:ascii="微软雅黑" w:hAnsi="微软雅黑" w:eastAsia="微软雅黑" w:cs="微软雅黑"/>
                <w:color w:val="000000"/>
                <w:sz w:val="20"/>
                <w:szCs w:val="20"/>
              </w:rPr>
              <w:t xml:space="preserve">
                早上指定时间地点集合出发前往宁海，抵达后游览【河洪长寿村】建于北宋仁宗30年，现由下河、洪桥，洪家塔三个自然村组成，河洪村背山面水人文底蕴深厚，明代古庙下溪庙楹联“一派溪水奏管弦、四围山色开图画”描述的就是河洪宜居的生态环境，而作为著名的浙东长寿第一村，自然名副其实，其中享年112岁的宁波第一长寿老人朱土花就曾居住于此。
                <w:br/>
                <w:br/>
                之后前往【雁苍山】分入口、雁门古道、雁苍谷、九龙溪等部分，雁苍谷有天冠、御屏、白帝、香炉、观海等五峰，环抱着百亩幽谷，形似雁巢，常年竹林苍翠，洞穴、巨壁遍布，时有大雁至此越冬。
                <w:br/>
                <w:br/>
                后抵达酒店，熟悉环境，空余时间可免费体验酒店丰富娱乐项目【免费棋牌、K歌等】享受五星服务的康养之旅......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
                <w:br/>
              </w:t>
            </w:r>
          </w:p>
          <w:p>
            <w:pPr>
              <w:pStyle w:val="indent"/>
            </w:pPr>
            <w:r>
              <w:rPr>
                <w:rFonts w:ascii="微软雅黑" w:hAnsi="微软雅黑" w:eastAsia="微软雅黑" w:cs="微软雅黑"/>
                <w:color w:val="000000"/>
                <w:sz w:val="20"/>
                <w:szCs w:val="20"/>
              </w:rPr>
              <w:t xml:space="preserve">
                早餐后前往【潘天寿艺术中心】（周一闭馆 参观时间60分钟）：潘天寿艺术中心位于宁波市宁海县天明湖中路66号，于24年12月28日开馆。潘天寿先生是20世纪“中国画四大家”之一，著名美术教育家、理论家和诗人，也是中国艺术史上的一座高峰。为了纪念潘天寿先生卓越的艺术成就、教育贡献和崇高的民族气节，宁海历时多年建成潘天寿艺术中心，位于宁海县天明湖北侧，天明中路南侧，内设有潘天寿美术馆、潘公凯艺术馆和县少儿图书馆，是融艺术收藏、展览展示、交流研究、教育培训于一体的文化综合体。
                <w:br/>
                <w:br/>
                下午游览【梁皇山】：江南第一奇山，古称“桐柏山”，因南北朝时期梁宣帝为避侯景之乱曾至此隐居而得名。梁皇山海拔 ７６８米，是《徐霞客游记》开篇首宿地，山势险峻、奇峰石异、谷深涧幽、 飞瀑流泉、风光旖旎，自宋代起即为江南名山之一。明代大旅行家徐霞客曾盛 赞梁皇山景色为“峰荣水映，木秀石奇。寻迹霞客古迹，也来一场说走就走的徒行！
                <w:br/>
                <w:br/>
                晚上前往【前童古镇】夜游古镇，前童也是小桥流水人家，却有着与众不同的景致。街径卵石铺就，屋基也大多为卵石垒成。街巷异常狭小，建筑异常密集，身处其中就如走迷宫一般。村落按"回"字九宫八卦式布局。童姓祖先按照八卦原理，把白溪水引进村庄，潺潺溪水挨户环流，人人可在溪水中洗菜净衣，家家连流水小桥，户户通卵石坦途。
                <w:br/>
                <w:br/>
                空余时间可免费体验酒店丰富娱乐项目【棋牌、K歌、游泳、健身、羽毛球、乒乓球等】享受五星服务的康养之旅......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
                <w:br/>
              </w:t>
            </w:r>
          </w:p>
          <w:p>
            <w:pPr>
              <w:pStyle w:val="indent"/>
            </w:pPr>
            <w:r>
              <w:rPr>
                <w:rFonts w:ascii="微软雅黑" w:hAnsi="微软雅黑" w:eastAsia="微软雅黑" w:cs="微软雅黑"/>
                <w:color w:val="000000"/>
                <w:sz w:val="20"/>
                <w:szCs w:val="20"/>
              </w:rPr>
              <w:t xml:space="preserve">
                早餐后组织前往游览参观【十里红妆文化园】（周一周二闭馆 8:30-11:30；13:00-17:00）位于浙江省宁海县跃龙街道。这座建筑面积1.18万平方米，耗费6年时间才完工的项目，以国家级非物质文化遗产“十里红妆婚俗”为主题，设置“百世流芳·红妆”“十里迎亲·婚嫁”“洞房花烛·红鸾”“衣香鬓影·红妆”“千年情缘·卧榻”“缑乡传承·非遗”“匠心工艺·坐具”“文创展厅”等10个展厅，全方位再现浙东地区特有的婚嫁习俗和地方文化。
                <w:br/>
                <w:br/>
                后游玩【许家山石头村】，是宁波市区内现有建筑群规模最大、保存最完整的石屋古村，也是浙东沿海山地石屋建筑群落的典范。许家山不仅保存着完整的石屋古村，五月的许家山是观赏芍药花最佳时节，春风拂面，徜徉于花海之间，令人心旷神怡。
                <w:br/>
                <w:br/>
                空余时间可免费体验酒店丰富娱乐项目【棋牌、K歌、游泳、健身、羽毛球、乒乓球等】享受五星服务的康养之旅......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早餐后前往参加企业分享会。
                <w:br/>
                <w:br/>
                后前往游览【松兰山海滨浴场】，松兰山旅游度假区总面积约31. 22平方公里。度假区山海交融，岬湾众多，沙滩连绵，是浙东地区唯一拥有“山、海、岛、崖、滩、物”六大特点的滨海资源地区，其中南北长达12公里的沙滩群是华东地区最大一片陆岸沙滩。旅游度假区内海洋文化底蕴深厚、历史悠久，是浙江省级旅游度假区、2022杭州亚运会帆船帆板比赛地、浙江省海洋运动中心所在地。象山亚帆中心，位于象山县松兰山旅游度假区内，作为杭州亚运会唯一涉及海域建设的比赛场馆，宁波亚帆中心一半在陆地，一半在海中，海陆结合的设计让赛事与大自然合二为一。松兰山游步道“西翅膀”玻璃栈道对外亮相。在象山县松兰山沿海岛礁上，全长3.1公里的滨海慢行步道以栈道形式沿着礁石海滩穿行，南起东沙滩，北至白沙湾，全程以红色为主调。适时结束行程！
                <w:br/>
                <w:br/>
                适时返程回到苏州，结束悠闲、养生之旅。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【住宿】3晚连住开元名庭大酒店或同级（如遇单人需补房差400元/人/3晚）
                <w:br/>
                【门票】行程中已含或赠送部分景点
                <w:br/>
                【用餐】赠送3顿中西豪化自助早餐+5正餐（升级一正帝王蟹宴）（不用不退）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1、必须自理：车导综合服务费100元/人（报名时请交由旅行社代收）
                <w:br/>
                2、行程中未包含的正餐游客自理（建议导游代订）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br/>
                儿童补门票：梁皇山25（1.2-1.5米），前童古镇30（1.2-1.5米）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全程仅1站企业分享会</w:t>
            </w:r>
          </w:p>
        </w:tc>
        <w:tc>
          <w:tcPr/>
          <w:p>
            <w:pPr>
              <w:pStyle w:val="indent"/>
            </w:pPr>
            <w:r>
              <w:rPr>
                <w:rFonts w:ascii="微软雅黑" w:hAnsi="微软雅黑" w:eastAsia="微软雅黑" w:cs="微软雅黑"/>
                <w:color w:val="000000"/>
                <w:sz w:val="20"/>
                <w:szCs w:val="20"/>
              </w:rPr>
              <w:t xml:space="preserve">全程仅1站企业分享会（绝不强制购物）</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此线路仅限45-79周岁游客，不在范围内游客需补200元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2025-06-06T14:04:12+08:00</dcterms:created>
  <dcterms:modified xsi:type="dcterms:W3CDTF">2025-06-06T14:04:12+08:00</dcterms:modified>
</cp:coreProperties>
</file>

<file path=docProps/custom.xml><?xml version="1.0" encoding="utf-8"?>
<Properties xmlns="http://schemas.openxmlformats.org/officeDocument/2006/custom-properties" xmlns:vt="http://schemas.openxmlformats.org/officeDocument/2006/docPropsVTypes"/>
</file>