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2380/2580LS 避暑庐山 南昌 景德镇双高纯玩五日行程单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2380/2580LS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1晚南昌+1晚九江+1晚景德镇（升级携程四钻酒店）
                <w:br/>
                【舌尖美食盛宴】
                <w:br/>
                赠送4早4正餐（社会餐厅庐山三石宴+特别赠送品尝南昌拌粉+瓦罐汤）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苏州-南昌
                <w:br/>
              </w:t>
            </w:r>
          </w:p>
          <w:p>
            <w:pPr>
              <w:pStyle w:val="indent"/>
            </w:pPr>
            <w:r>
              <w:rPr>
                <w:rFonts w:ascii="微软雅黑" w:hAnsi="微软雅黑" w:eastAsia="微软雅黑" w:cs="微软雅黑"/>
                <w:color w:val="000000"/>
                <w:sz w:val="20"/>
                <w:szCs w:val="20"/>
              </w:rPr>
              <w:t xml:space="preserve">
                早上自行前往火车站集合，根据车次时间乘车前往英雄城南昌
                <w:br/>
                <w:br/>
                参考车次【G2784（苏州07:34-南昌西11:47） G1468（苏州08：12-南昌西13：37） 
                <w:br/>
                <w:br/>
                G1377(苏州北08:51-南昌西13:16)  
                <w:br/>
                <w:br/>
                G3073 (盛泽08:08-南昌东11:52）
                <w:br/>
                <w:br/>
                G1304（南通08:41-南昌西14:22） G1301（南通08:56-南昌西14:22）】....
                <w:br/>
                <w:br/>
                接站后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早餐后前往“匡庐奇秀甲天下”的世界文化遗产、避暑胜地【庐山】（门票已含)抵达山上后换乘庐山景交自理90元/人（自理套餐已含）到达【牯岭镇】感受云中山城“奇秀庐山！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参观【庐山会议旧址】（30分钟），同时也是国民党是其在庐山的“军官训练团”旧址，领略那一段风云跌宕的往事参观蒋介石和宋美龄当年在庐山生活时候的别墅【美庐别墅】（约30分钟），随后重点参观芦林一号别墅【庐山博物馆·原毛主席旧居】（游览时间约30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后入住庐山山顶酒店。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湖光山色-【含鄱口】【在此可看到中国最大的淡水湖-鄱阳湖、庐山第一高峰-汉阳峰、是观云海和留影最佳地】、可看到五老峰【似主席昂首观天又名“领袖峰”】随后下山，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80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br/>
                后独家体验“长江南岸黄金景观线”【江西省长江最豪华游轮浔阳江湖号·环游港城九江】，观赣鄂2省夜色+赏浔阳历史古城夜景+梦幻灯光秀（自理套餐已含）（浔阳江游轮如遇景区政策性或天气等其它原因停航，则更改为浔阳楼+琵琶亭游览，不退费。）
                <w:br/>
                ）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
                <w:br/>
              </w:t>
            </w:r>
          </w:p>
          <w:p>
            <w:pPr>
              <w:pStyle w:val="indent"/>
            </w:pPr>
            <w:r>
              <w:rPr>
                <w:rFonts w:ascii="微软雅黑" w:hAnsi="微软雅黑" w:eastAsia="微软雅黑" w:cs="微软雅黑"/>
                <w:color w:val="000000"/>
                <w:sz w:val="20"/>
                <w:szCs w:val="20"/>
              </w:rPr>
              <w:t xml:space="preserve">
                早餐后游览【佛教圣地·静心·东林寺】此处清静无为堪称国内一尘不染的顶尖寺院，无任何商业，古朴纯真，东林寺始建于384年，为东晋著名高僧慧远大师所建。为南方佛教中心，隋朝以后为全国佛教八大道场之一。一千多年来，东林寺迭废迭修。在唐代，以藏经多而闻名。西域佛教界有“东向稽首，献心庐岳”之称 。与东林寺结缘的名流高士不乏其人，如鉴真大师、李世民、苏东坡、李白、王阳明等。寺内文物甚多 ，如《复东林寺碑》残碑、《李北海东林寺碑》等，对中国传统文化产生深远影响1983年，该寺被定为汉族地区全国重点寺院。1993年，东林寺创办江西佛学院。东林寺是佛教净土宗的发源地，对一些国家的佛教徒影响较大。东林寺集佛教活动场所、佛学教育、慈善机构于一身，还是著名的旅游胜地，随后乘车赴世界瓷都--景德镇；抵达后游览【中国陶瓷博物展览馆】（周一闭馆，免票，需提前公众号预约，因报名有先后，统一由旅行社代约，如遇预约已满则更换为【“世界第一大碗”·昌南里】无费用变更，游览约1小时）（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参观【陶阳里御窑景区】（门票已含，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赠送体验【陶艺特色课程三项体验（拉坯、彩绘、捏雕）】：拉坯：经典电影《人鬼情未了》中那段经典的拉坯镜头讲述了陶瓷成型的基本成型方法，但是对拉坯认识还是需要从揉泥、坐姿、手法及用力的技巧，由专业的授课老师进行演示及讲解，对拉坯重点及难点进行演示分解，让学生有深入浅出的直观感受，从中体会到亲手制作的独特乐趣。彩绘：歌曲《青花瓷》，电视剧《景德镇》以及盛誉世界的景德镇四大名瓷中的“青花和粉彩”所描述的都是同一种陶瓷工序——彩绘。体验彩绘课程，就能把学生们从耳边的这些神奇传说中带入到真实的体验中来，让他们自己亲手来书写和描绘这件意义非凡传世佳作。捏雕：女娲塑人的故事嘉誉皆知，述说的就是这种古老而基本的陶艺成型方式。或粗或细的泥条在手指间，仿佛被赋予了奇迹般的魔力，在造型表现上有着无限的可能性。盘制的造型富于变化，以主题明确的方式进行教学，泥条既可以捏成一个造型独特的小动物，也可以盘成一只精美别致的花瓶，无穷的想象力赋予了学生们广阔的思维的创作空间。晚餐后夜游【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景德镇-苏州
                <w:br/>
              </w:t>
            </w:r>
          </w:p>
          <w:p>
            <w:pPr>
              <w:pStyle w:val="indent"/>
            </w:pPr>
            <w:r>
              <w:rPr>
                <w:rFonts w:ascii="微软雅黑" w:hAnsi="微软雅黑" w:eastAsia="微软雅黑" w:cs="微软雅黑"/>
                <w:color w:val="000000"/>
                <w:sz w:val="20"/>
                <w:szCs w:val="20"/>
              </w:rPr>
              <w:t xml:space="preserve">
                早餐后乘车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后参观【解锁瓷都陶艺文明·三宝国际瓷谷】位于景德镇市区东南6公里处的山区，全程10公里，面积约63.6万平方米，有6个自然村，现有耕地面积530亩，人口约820余人。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奠定了千年瓷都器业兴盛的基础。后前往景德镇北高铁站！结束愉快的江西之旅！！
                <w:br/>
                <w:br/>
                （参考车次G1500 景德镇北站09:43-苏州南站13:01) （G3068 景德镇北站14:00-苏州南站16:53)（G1520  景德镇北站15:52-苏州园区站20:32）（G1440  景德镇北18：29--苏州南21：50）（G3078  景德镇北19：10-盛泽21：48）抵苏州，返回温馨的家！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住宿：全程3晚携程四钻酒店，含自助早餐
                <w:br/>
                <w:br/>
                特别安排1晚庐山山顶四星（未挂牌）酒店（3晚单房差补600元，不占床退300元）
                <w:br/>
                <w:br/>
                注意事项：庐山山顶提倡环保一次性洗漱用品自备，山顶酒店不含空调，如需请自费开启！
                <w:br/>
                <w:br/>
                <w:br/>
                <w:br/>
                门票：行程中已含或赠送景点
                <w:br/>
                <w:br/>
                <w:br/>
                <w:br/>
                用车：当地按实际人数提供往返空调旅游车，苏州-南昌  景德镇-苏州往返高铁票
                <w:br/>
                <w:br/>
                导服：优秀导游服务（江西送团）
                <w:br/>
                用餐：行程已含4早4正餐（占床送早）【其中升级1餐庐山三石宴+特别安排一顿品尝特色南昌拌粉+瓦罐汤】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br/>
                <w:br/>
                景德镇陶阳里御窑厂：1.2米以下和6周岁以下 免门票；6周岁-18周岁/学生半价26元/人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2025-07-27T13:53:40+08:00</dcterms:created>
  <dcterms:modified xsi:type="dcterms:W3CDTF">2025-07-27T13:53:40+08:00</dcterms:modified>
</cp:coreProperties>
</file>

<file path=docProps/custom.xml><?xml version="1.0" encoding="utf-8"?>
<Properties xmlns="http://schemas.openxmlformats.org/officeDocument/2006/custom-properties" xmlns:vt="http://schemas.openxmlformats.org/officeDocument/2006/docPropsVTypes"/>
</file>