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China Travel 3 days in Yancheng, Nantong &amp; Lianyungang行程单</w:t>
      </w:r>
    </w:p>
    <w:p>
      <w:pPr>
        <w:jc w:val="center"/>
        <w:spacing w:after="100"/>
      </w:pPr>
      <w:r>
        <w:rPr>
          <w:rFonts w:ascii="微软雅黑" w:hAnsi="微软雅黑" w:eastAsia="微软雅黑" w:cs="微软雅黑"/>
          <w:sz w:val="20"/>
          <w:szCs w:val="20"/>
        </w:rPr>
        <w:t xml:space="preserve">Jiangnan Water Towns &amp; Ecological Wonders Tour: Wetlands, Floral Seas, Ancient Canals, Mythical Peaks &amp; Golden Beaches</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JS1750646018hK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Drawing from the UNESCO-designated marvels of Yancheng’s Yellow Sea Wetlands, we craft sanctuary-like birding experiences through the lens, where travelers absorb life’s poetry written upon nature’s canvas in silent dialogues between lightscape and wilderness.</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Yancheng
                <w:br/>
              </w:t>
            </w:r>
          </w:p>
          <w:p>
            <w:pPr>
              <w:pStyle w:val="indent"/>
            </w:pPr>
            <w:r>
              <w:rPr>
                <w:rFonts w:ascii="微软雅黑" w:hAnsi="微软雅黑" w:eastAsia="微软雅黑" w:cs="微软雅黑"/>
                <w:color w:val="000000"/>
                <w:sz w:val="20"/>
                <w:szCs w:val="20"/>
              </w:rPr>
              <w:t xml:space="preserve">
                Summer Eco-Triple Delight in Yancheng! Meet sacred red-crowned cranes at Wetland Park, cruise serene lakes in Dayang Bay, and wander through Dafeng’s Dutch Flower Sea where a million summer lilies unfold into a rainbow tapestry. Dive into 1 day of wetland wonders!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晚餐：Local specialties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Five-star hotel</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Nantong
                <w:br/>
              </w:t>
            </w:r>
          </w:p>
          <w:p>
            <w:pPr>
              <w:pStyle w:val="indent"/>
            </w:pPr>
            <w:r>
              <w:rPr>
                <w:rFonts w:ascii="微软雅黑" w:hAnsi="微软雅黑" w:eastAsia="微软雅黑" w:cs="微软雅黑"/>
                <w:color w:val="000000"/>
                <w:sz w:val="20"/>
                <w:szCs w:val="20"/>
              </w:rPr>
              <w:t xml:space="preserve">
                Nantong Summer Serenade: Water &amp; Wonder! Glide through Hao River's ancient canals by painted boat, illuminated gardens shimmering at night. Wander Qidong Qitang City in fluttering silks, time-traveling through vibrant Tang Dynasty markets. 1 day of lakeside breeze and timeless Jiangnan charm!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晚餐：Local specialties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Five-star hotel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Lianyungang
                <w:br/>
              </w:t>
            </w:r>
          </w:p>
          <w:p>
            <w:pPr>
              <w:pStyle w:val="indent"/>
            </w:pPr>
            <w:r>
              <w:rPr>
                <w:rFonts w:ascii="微软雅黑" w:hAnsi="微软雅黑" w:eastAsia="微软雅黑" w:cs="微软雅黑"/>
                <w:color w:val="000000"/>
                <w:sz w:val="20"/>
                <w:szCs w:val="20"/>
              </w:rPr>
              <w:t xml:space="preserve">
                Lianyungang Summer Escape: Myth &amp; Sea! Hike Huaguo Mountain—Monkey King's mystical birthplace—through cool misty peaks. Dive into emerald waves at Lian Island's golden beaches, savoring seafood feasts at sunset. 1 day blending legend with coastal bliss!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Five-star hotel</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Transportation、Attraction Tickets、Accommodation、Meals &amp; Dining、Guide Service、Travel Insurance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Additional expenses caused by force majeure including transportation delays, weather conditions, aircraft mechanical failures, flight cancellations/changes, or similar unavoidable circumstances. 
                <w:br/>
                3、Personal expenditures at hotels such as laundry, haircare, telephone/fax services, pay-per-view movies, beverages, tobacco, and alcoholic drinks.
                <w:br/>
                4、Locally arranged optional activities and any other items not explicitly specified in the "Inclusions" section above.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1、Accurate Personal Information: Fill in your basic information accurately, including full name, gender, date of birth, nationality, passport number, and contact phone number. Ensure this matches your passport details exactly so the travel agency can process the necessary procedures.
                <w:br/>
                2、Emergency Contact Information: Provide the name, contact phone number, and relationship to you of one emergency contact. This allows the travel agency to promptly reach the relevant person in case of an emergency during the trip, inform them of the situation, and coordinate handling.
                <w:br/>
                3、Health Condition Declaration:Truthfully disclose your health status, including any conditions that may affect the trip (such as heart disease, hypertension, infectious diseases, etc.).
                <w:br/>
                4、Payment Method and Timeline: Understand the travel agency's payment methods and deadlines. Typically, a deposit (a certain percentage of the total cost) is required upon booking, with the balance due before departure.
                <w:br/>
                5、Cancellation Policy:Carefully read the travel agency's cancellation policy. Understand the percentage of cancellation fees incurred if you cancel the trip at different times before departure.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1、Carry Valid Documents:You must carry your valid passport and visa during your travels.  
                <w:br/>
                2、Comfortable Clothing: The itinerary for the three-day Jiangsu tour is quite packed. It is recommended to wear comfortable shoes and clothing for ease of sightseeing.
                <w:br/>
                3、Shop Prudently: Jiangsu offers many unique souvenirs and handicrafts. When shopping, be prudent, pay attention to distinguishing the authenticity and quality of goods.
                <w:br/>
                4、Team Cooperation:If participating in a tour organized by a travel agency, follow the arrangements and instructions of the tour guide and leader. If personal reasons require itinerary changes, communicate with the guide and travel agency in advance and sign a relevant written agreement.
                <w:br/>
                5、Safety Awareness: Maintain awareness of personal and property safety throughout the trip. Keep your documents, cash, valuables, etc., safe. Do not leave them unattended or give them to strangers for safekeeping.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Information Page of Passport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Travel Agency Liability Insurance 、Travel Accident Insurance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2025-07-27T13:50:37+08:00</dcterms:created>
  <dcterms:modified xsi:type="dcterms:W3CDTF">2025-07-27T13:50:37+08:00</dcterms:modified>
</cp:coreProperties>
</file>

<file path=docProps/custom.xml><?xml version="1.0" encoding="utf-8"?>
<Properties xmlns="http://schemas.openxmlformats.org/officeDocument/2006/custom-properties" xmlns:vt="http://schemas.openxmlformats.org/officeDocument/2006/docPropsVTypes"/>
</file>