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私享家】：张家界、森林公园（天子山+袁家界+空中田园+黄石寨+金鞭溪）、天门山（玻璃栈道）、阿巴砦篝火晚会+女儿冠灯光秀、凤凰古城（沱江泛舟+沈从文故居+万寿宫+七重水幕灯光秀+苗服体验）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zjj0011751938577az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张家界尊享2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5A森林公园（天子山+袁家界+空中田园+黄石寨+金鞭溪/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超值赠送：【森林公园山顶环保车往返/免排队】+【黄石寨往返索道】+【空中田园往返电瓶车】+【天门山索道环保车扶梯】+【凤凰接驳车】。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张家界-森林公园-袁家界-天子山-空中田园-阿巴砦（灯光秀+篝火晚会）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打卡小众景区【空中田园】：悬浮在云端的人间净土，这里，云雾是画笔，峰林是幕布，梯田如琴键般错落铺展，踏足此地，仿佛闯入仙侠世界的隐世村落，每一眼都直抵心灵的震撼。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张家界-森林公园-黄石寨-金鞭溪-十里画廊
                <w:br/>
              </w:t>
            </w:r>
          </w:p>
          <w:p>
            <w:pPr>
              <w:pStyle w:val="indent"/>
            </w:pPr>
            <w:r>
              <w:rPr>
                <w:rFonts w:ascii="微软雅黑" w:hAnsi="微软雅黑" w:eastAsia="微软雅黑" w:cs="微软雅黑"/>
                <w:color w:val="000000"/>
                <w:sz w:val="20"/>
                <w:szCs w:val="20"/>
              </w:rPr>
              <w:t xml:space="preserve">
                早餐后乘车赴张家界国家森林公园2次进园，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凤凰-沱江泛舟/沈从文故居/万寿宫-张家界-庸城自由行-华东（飞机）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返回张家界，有时间的情况下【大庸府城自由行】，逛步行街，吃风味小吃，看特色建筑，体验少数民族风情，后按指定时间乘坐航班返【无锡】，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1、住宿：张家界携程4钻酒店+升级1晚仙境之巅野奢秘境阿巴砦5钻度假酒店+凤凰高端特色客栈双标间，单房差：680元；不提供自然单间，如无法拼房，提前或当地补足单房差。
                <w:br/>
                2、用餐：全程含餐4早3正，正餐十人桌八菜一汤，酒水自理，不足8人保证每人一菜，留白部分正餐供客人自行选用湖南特色菜品品尝。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2025-07-27T21:54:26+08:00</dcterms:created>
  <dcterms:modified xsi:type="dcterms:W3CDTF">2025-07-27T21:54:26+08:00</dcterms:modified>
</cp:coreProperties>
</file>

<file path=docProps/custom.xml><?xml version="1.0" encoding="utf-8"?>
<Properties xmlns="http://schemas.openxmlformats.org/officeDocument/2006/custom-properties" xmlns:vt="http://schemas.openxmlformats.org/officeDocument/2006/docPropsVTypes"/>
</file>