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纯玩九寨沟双飞6日游行程单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scx17528019323L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行程用车为2+1头等舱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抵达天府之国-成都，成都专职人员在机场或火车站迎接，送酒店入住后自由活动，此日无行程安排，房卡押金请于前台自付自退，到达酒店后请根据时间自行安排活动。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成都-熊猫乐园-叠溪海子-九寨沟口
                <w:br/>
              </w:t>
            </w:r>
          </w:p>
          <w:p>
            <w:pPr>
              <w:pStyle w:val="indent"/>
            </w:pPr>
            <w:r>
              <w:rPr>
                <w:rFonts w:ascii="微软雅黑" w:hAnsi="微软雅黑" w:eastAsia="微软雅黑" w:cs="微软雅黑"/>
                <w:color w:val="000000"/>
                <w:sz w:val="20"/>
                <w:szCs w:val="20"/>
              </w:rPr>
              <w:t xml:space="preserve">
                早餐后出发，乘车前往都江堰熊猫乐园景区（门票已含，观光车及耳麦30元/人自理）。这里是世界唯一的大熊猫救护与疾病防控研究的专业机构,占地760亩，这里的熊猫个个身份不凡。大多数熊猫都是从海外归国的，因此备受重视。这里居住着“泰山”“暖暖”等海归大熊猫、明星大熊猫，是研究开展大熊猫国际、国内交流合作的主阵地，欣赏憨态可掬的熊猫。后经汶川、茂县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九寨沟深度一日游
                <w:br/>
              </w:t>
            </w:r>
          </w:p>
          <w:p>
            <w:pPr>
              <w:pStyle w:val="indent"/>
            </w:pPr>
            <w:r>
              <w:rPr>
                <w:rFonts w:ascii="微软雅黑" w:hAnsi="微软雅黑" w:eastAsia="微软雅黑" w:cs="微软雅黑"/>
                <w:color w:val="000000"/>
                <w:sz w:val="20"/>
                <w:szCs w:val="20"/>
              </w:rPr>
              <w:t xml:space="preserve">
                早餐后前往人间仙境、童话世界【九寨沟风景区】（门票已含，自理观光车旺季90元/人，淡季80元/人，自理保险10元/人）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游览结束后在酒店餐厅用晚餐，后自由活动。
                <w:br/>
                温馨提示：九寨沟位于高原地区，昼夜温差大，请注意保暖。切勿跑动，以免引发高原反应等。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九寨沟口-川主寺-黄龙-成都
                <w:br/>
              </w:t>
            </w:r>
          </w:p>
          <w:p>
            <w:pPr>
              <w:pStyle w:val="indent"/>
            </w:pPr>
            <w:r>
              <w:rPr>
                <w:rFonts w:ascii="微软雅黑" w:hAnsi="微软雅黑" w:eastAsia="微软雅黑" w:cs="微软雅黑"/>
                <w:color w:val="000000"/>
                <w:sz w:val="20"/>
                <w:szCs w:val="20"/>
              </w:rPr>
              <w:t xml:space="preserve">
                沐浴着九寨的晨光离开迷人的仙境九寨沟，前往川主寺镇享用早餐，随后出发错峰游览【黄龙景区】（门票已含，自理保险10元/人，自理上行索道80元/人，自理下行索道40元/人，自理观光电瓶车20元/人，自理讲解器30元/人），数千个钙化彩池形态各异，流光泛彩，长达2500米的钙化硫池是世界之最。沿途主要景点有洗身洞、金沙铺地、盆景池、黄龙洞、黄龙寺、石塔镇海、五彩池、转花玉池等。游览结束后午餐于指定餐厅用当地美食，后乘车返回成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成都自由活动一日
                <w:br/>
              </w:t>
            </w:r>
          </w:p>
          <w:p>
            <w:pPr>
              <w:pStyle w:val="indent"/>
            </w:pPr>
            <w:r>
              <w:rPr>
                <w:rFonts w:ascii="微软雅黑" w:hAnsi="微软雅黑" w:eastAsia="微软雅黑" w:cs="微软雅黑"/>
                <w:color w:val="000000"/>
                <w:sz w:val="20"/>
                <w:szCs w:val="20"/>
              </w:rPr>
              <w:t xml:space="preserve">
                睡到自然醒，然后自由活动。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根据航班/动车时间自由安排，适时前往机场/火车站，返回出发地，结束所有行程。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全程网评四钻酒店
                <w:br/>
                成都：航宸国际酒店，锦客国际酒店、锦蓉大酒店、德林酒店、陌上酒店、艺家城市酒店、雅斯特系列、弗斯达人北、弗斯达文殊院、蜀悦假日、西姆漫居、明宇丽呈系列、凯里亚德系列、喆啡酒店系列、美丽华酒店、桔子酒店系列、东芮龙熙、智选酒店系列、明宇雅舍酒店或同级
                <w:br/>
                九寨沟：港威瑞逸度假酒店 、鑫源酒店、民鑫酒店、西姆酒店、友约酒店、璟悦假日酒店、千墨度假酒店、芷熙酒店、九寨之旅、天澜酒店、格尔单大酒店、金卓林酒店、泊悦美筑酒店、九寨名人酒店、森林山居、万怡酒店、纳斯菩提酒店或同级
                <w:br/>
                川主寺：嘉利尚雅大酒店、香谷弗舍、蕃坊丝路、仁阁天伦、雪域蕃坊、铂悦酒店、万信至格、岷江豪庭、仁天子、旭日仙阁、川主国宾、岷江源国际、澜观山或同级
                <w:br/>
                【餐饮】含5早餐4正餐（不用餐不退费用，按10人一桌计算，若人数减少则按比例减少菜品和菜量）正餐餐标30元/人
                <w:br/>
                【交通】行程2+1保姆车（接送机/站普通车），每人确保一正座，车型根据人数选择。
                <w:br/>
                【门票】含九寨沟门票、黄龙门票，熊猫乐园大门票或+30元含都江堰大门票
                <w:br/>
                ■门票优惠说明：打包产品，一切门票优惠证件均不按照挂牌价格退费退，退费规则附后：（特别申明：因团队订单规定，如有特殊情况不上黄龙需提前一天告知导游，当天临时不去费用不退）
                <w:br/>
                11.15日-12.13日全程半价优惠退80（九寨退20/黄龙退50/熊猫10），免票共退160（九寨退40/黄龙退100/熊猫退20）未上黄龙退100元/人
                <w:br/>
                12.14日-次年3.31日全程优惠共退45（九寨退20/黄龙退15/熊猫退10），免票共退90（九寨退40/黄龙退30/熊猫退20）未上黄龙退30/人
                <w:br/>
                4月1日-5月29日全程半价优惠退75（九寨退50/黄龙15/熊猫退10），免票共退150（九寨退100/黄龙退30/熊猫退20）未上黄龙退30/人
                <w:br/>
                5月30日-11月14日全程优惠共退110元/人（九寨退50/黄龙50/熊猫退10），免票共退220（九寨退100/黄龙退100/熊猫退20）未上黄龙退100/人
                <w:br/>
                【导游】行程中全程优秀导游陪同服务。
                <w:br/>
                【保险】旅行社责任险，旅游意外险（保险公司对 3 岁以下儿童和 70 岁以上老年人不予受理，如要参团须签订免责声明，并且有正常成年人带领方可参团）
                <w:br/>
                【儿童】12 岁以下小孩均按儿童报名，儿童报价只含车、半餐、保险，其余产生自理。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1、行程内所备注不含费用：熊猫乐园电瓶车耳麦30；九寨沟观光车90（淡季80）、九寨沟保险10；黄龙保险10、黄龙上行索道80，下行索道40、智能讲解器30、黄龙电瓶车20；
                <w:br/>
                2、自费项目以及其他个人费用等；
                <w:br/>
                3、单房差：若产生单男单女或自然单间，我社有权安排3人间或客人自付单房差。
                <w:br/>
                4、行程内所备注自理项目。
                <w:br/>
                5、因旅游者违约、自身过错、自身疾病等自身原因导致的人身财产损失而额外支付的费用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汽车塞车等不可抗力原因如造成团队行程更改，延误、滞留或提前结束时，旅行社不承担责任。因此发生的费用增减，按未发生费用退还游客，超支费用由游客承担的办法处理。
                <w:br/>
                【住宿说明】此线路沿线住宿硬件和软件条件都有限，请不要以城市的标准来衡量，敬请谅解！行程中提到的酒店名称，为网络 4 钻高档型住宿，是非国家旅游局授牌的星级酒店，特别告知！地区特殊，酒店服务人员未经过专业培训上岗；因特殊气候酒店易潮湿，电力供应无法 24 小时开启（主要是空调），如遇临时断水断电等因素造成部分设施无法使用，敬请谅解。同等级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旅游意外伤害保险以保险公司最终解释、裁定为准。
                <w:br/>
                【购物和自费游览活动说明】
                <w:br/>
                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2025-07-27T15:01:24+08:00</dcterms:created>
  <dcterms:modified xsi:type="dcterms:W3CDTF">2025-07-27T15:01:24+08:00</dcterms:modified>
</cp:coreProperties>
</file>

<file path=docProps/custom.xml><?xml version="1.0" encoding="utf-8"?>
<Properties xmlns="http://schemas.openxmlformats.org/officeDocument/2006/custom-properties" xmlns:vt="http://schemas.openxmlformats.org/officeDocument/2006/docPropsVTypes"/>
</file>