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硒游恩施 16人团双动5日行程单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恩施大峡谷、梭布垭石林、屏山峡谷、仙山贡水、狮子关、女儿城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hnx021753366479ML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【合理行程】：全程无缝对接，省时、省心更省力，更快捷、更舒适；
                <w:br/>
                【至尊团型】：严控16人内小团，不进店，无购物；
                <w:br/>
                【尊享住宿】：甄选4晚携程四钻尊享酒店，让您玩得开心，睡得舒心；
                <w:br/>
                【贴心服务】：精选专业优秀导游，管家式服务；
                <w:br/>
                【超V出行】：升级豪华2+1车型空调旅游巴士，舒适出行；
                <w:br/>
                【精华景点】：中国好山水，玩遍恩施州，恩施王牌景点一网打尽；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早上乘动车前往享有“鄂西林海”、“华中药库”、“烟草王国”、“世界硒都”之称号的恩施、这里是神秘的北纬30°、汇聚了壮丽的山水奇观、独特的浓郁风情！
                <w:br/>
                工作人员在恩施火车站恭候贵宾，抵达恩施后乘车前往酒店办理入住手续。
                <w:br/>
                备注：当天无其他行程安排，贵宾在保障自身人身财产安全的前提下可自行安排行程活动。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，游览网红打卡地，有中国仙本那之称的【鹤峰屏山峡谷景区】（车程2.5小时，游览约3.5小时），这里地势险要，风光奇特，四壁峭壁耸立，碧水环绕，青山翠绿，构成了十分罕见的地缝风光。深入谷底，地缝河面的水上风光更为旖旎独特，美妙绝伦。地缝的河水清澈见底，游船行进在河面上，犹如悬浮在空中一般，真令人叫绝，因山顶平旷、山侧屏立而得名。历代土司王把爵府均建于屏山。今尚存许多土司爵府遗址。 屏山之腹土地平旷，屋舍俨然，有良田美池桑竹环绕，有阡陌古道曲径通幽；屏山四周峭壁悬空，犹如航行于武陵群山之波的孤岛，有“东方诺亚方舟”之美称。游览结束后前往宣恩县欣赏【夜游宣恩】；夜景代表了城市的一种情怀，而宣恩在。在风光旖旎的贡水河畔，明亮的光束在夜色中描绘出了一幅浪漫的璀璨长卷，平静的河水倒映着岸边亭台楼宇实施亮化工程上，着重凸显“浪漫”情怀。宣恩县城赏景智能灯光闪耀，彩色光束射向夜空，成为宣恩夜景新标志的光线，组合丰富的灯光展示出斑斓色彩，让水型变化更加灵动。贡水河上的侗族文澜桥与贡水河畔的苗族钟楼和土家墨达楼，文脉相通，相映成辉，映衬出宣恩历史厚重，文化久远，人杰地灵。结束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狮子关】（车程约0.5小时，游玩约1.5小时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一座电站成就五项世界之最，该地出土大量阴沉木，发现野生猕猴群……因为修建电站和开发景区，狮子关景区地形复杂，北面是贡水河，东面是古迹河，西面是干沟河。由南向北的古迹河、干沟河，均汇入由西而东的贡水河，三段河流构成景区的外围线，再由公路连接，在封口坝村的竹园堡汇合，形成环形的旅游线路。
                <w:br/>
                后乘车前往【梭布垭石林】（车程1.5小时，游览时间3小时），梭布垭石林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【恩施大峡谷】（车程约2小时，游览时间5小时左右），换乘车前往游览【云龙河地缝】景区（游览约1.5小时）欣赏地缝中的悬崖绝壁，河流急湍、悬瀑飞溅。主要有：云龙河地缝、云龙河绝壁、云龙河悬瀑及跌水和风雨桥。构成了集水蚀峡谷、溶岩洞穴、绝壁峰丛、天坑地缝、瀑布跌水为一体的水文地质大观。游览结束后用中餐。中餐后前往游览【七星寨】景区（游览约4小时）欣赏峡谷中的百里绝壁、千丈瀑布、傲啸独峰、原始森林、远古村寨等景观，沿途有龙门石林、一线天、绝壁长廊、一炷香、母子情深、大地山川、双子塔、迎客松等景点。
                <w:br/>
                参观结束后返回恩施市内前往中国最大的土家族文化地标——【土家女儿城】（开放式游览）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早餐后根据返程时刻前往火车站乘车返程，结束快乐的恩施之旅。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住宿：三晚恩施携程四钻酒店；一晚宣恩四钻酒店；
                <w:br/>
                    恩施参考酒店：华美达广场酒店、轩宇国际、奥山雅阁、紫荆国际、锦江都城、华美达安可、金马国际、慕尚、纽宾凯、住景国际、戴斯温德姆、希尔顿欢朋、武陵国际等或同级；
                <w:br/>
                宣恩参考酒店：宣恩锦江都城、今典君澜、金源国际、维也纳等或同级
                <w:br/>
                全程双人标间，全程不提供单间和三人间及加床，夫妻团员可以在不影响总房数的前提下尽量安排同一房间，但若全团出现单男单女的情况，导游有权调配房间，客人坚持己见须由客人支付所增费用（当时发生的费用离店前支付酒店前台）。本产品为优惠打包价，不住不退房费。
                <w:br/>
                餐饮：4早5正餐，若人数不足10人, 菜的数量将相对应减少、如不用餐餐费不退。
                <w:br/>
                      （早餐为酒店房费包含，不占床不含早餐，自愿放弃不吃，费用不退）
                <w:br/>
                交通：各地/恩施往返动车二等座， 合法运营资质空调旅游车辆，保证一人一正座
                <w:br/>
                门票：已含行程中景点首道大门票；独家赠送大峡谷上行索道105/人、下行手扶电梯30/人、小蛮腰30/人；仙 
                <w:br/>
                       山贡水夜游船票90/人
                <w:br/>
                导游：当地中文讲解服务（持国导证或恩施讲解员证或志愿者证），自由活动期间不提供导游及用车服务
                <w:br/>
                保险：旅行社责任险，强烈建议组团社必须购买人身意外险，若组团社未买意外险而导致的任何纠纷，地接社概不负责，已强烈告知组团社必须购买旅游人身意外险。
                <w:br/>
                <w:br/>
                儿童：1.2米以下儿童只含旅游车位、导服（产生门票、住宿、餐费、早餐费按入住酒店收费规定，由家长现付、自费娱乐等费用均自理）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1、行程以外未提及费用
                <w:br/>
                2、个人意外保险10-20元/人建议游客自行购买
                <w:br/>
                3、全程入住酒店产生的单房差及加床费用；
                <w:br/>
                4、因旅游者违约、自身过错、自身疾病等自身原因导致的人身财产损失而额外支付的费用、赠送产品、如遇政府接待、不可抗拒因素、不予安排，请见谅，解释权归旅行社。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1、衣：恩施为山区，早晚温差较大，注意添衣加裳；腾龙洞景区洞内气温比洞外低，且游览时间较长，为预防感冒，夏季游览时请游客薄春装外套一件，春秋季请带厚衣服一件。
                <w:br/>
                2、食：恩施位于鄂西南，与湖南四川为邻省，因此餐饮口味与湘味、川味也相似，饮食口味偏辣微麻，若有不习惯此口味者，请提前告知我社工作人员。
                <w:br/>
                3、住：游客需带好身份证原件，入住酒店时需要登记；恩施酒店提供个人生活用品， 若游客考虑到个人卫生，游客亦可自备生活用品；入住房间后在房间内注意防滑，以免摔倒摔伤。
                <w:br/>
                4、行：恩施州内景区间多为山路，弯道较多，请游客自备晕车药、晕车贴等防晕车药物；且为了游客安全及游览的舒适度，请穿着轻便、舒适的平底鞋和旅游鞋为佳，勿穿高跟鞋。
                <w:br/>
                5、游：走路不观景，观景不拍照，游览景区时注意安全，旅游摄影时，亦请注意安全，不要到有危险的地区拍摄或攀爬；恩施空气清新，气候凉爽，蚊子虽然不多，但毕竟是山区，蚊虫不可不防，注意蚊虫叮咬，自备消炎药物。
                <w:br/>
                6、购：恩施是药材之都、少数民族居多地区，购物请在正规旅游商品购物超市购买，价格合理、产品齐全。街边小贩、小店易购买假冒伪劣产品。
                <w:br/>
                7、娱：恩施地区是土家族、苗族自治州，尊重本地区民族信仰和民族习俗；恩施市区内内晚上可自愿游览风雨桥、亲水走廊夜景。
                <w:br/>
                8、为了提高我社的整体接待服务水平，请各位游客认真如实的填写导游让您填写的游客意见反馈表，我社将十分感谢您提出的宝贵意见，并且将会向公司报告并采纳您的宝贵意见。若您在行程中对我社有意见或者宝贵的建议请您及时反馈我社，我社将及时作出相应的处理，否则返回后投诉概不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2025-07-27T05:03:18+08:00</dcterms:created>
  <dcterms:modified xsi:type="dcterms:W3CDTF">2025-07-27T05:03:18+08:00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